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240" w:lineRule="auto"/>
        <w:ind w:left="0" w:right="0" w:firstLine="0"/>
        <w:jc w:val="righ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Pr>
        <w:drawing>
          <wp:inline distB="0" distT="0" distL="0" distR="0">
            <wp:extent cx="1789200" cy="954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89200" cy="95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b w:val="0"/>
          <w:bCs w:val="0"/>
        </w:rPr>
      </w:pPr>
      <w:r w:rsidDel="00000000" w:rsidR="00000000" w:rsidRPr="00000000">
        <w:rPr>
          <w:rtl w:val="0"/>
        </w:rPr>
        <w:t xml:space="preserve">Group Award Title:</w:t>
      </w:r>
      <w:r w:rsidDel="00000000" w:rsidR="00000000" w:rsidRPr="00000000">
        <w:rPr>
          <w:b w:val="0"/>
          <w:bCs w:val="0"/>
          <w:rtl w:val="0"/>
        </w:rPr>
        <w:tab/>
        <w:t xml:space="preserve">SVQ in Food and Drink Operations (Meat and Poultry Skills) at</w:t>
        <w:br w:type="textWrapping"/>
        <w:t xml:space="preserve">SCQF level 5</w:t>
      </w:r>
    </w:p>
    <w:p w:rsidR="00000000" w:rsidDel="00000000" w:rsidP="00000000" w:rsidRDefault="00000000" w:rsidRPr="00000000" w14:paraId="00000003">
      <w:pPr>
        <w:pStyle w:val="Heading2"/>
        <w:tabs>
          <w:tab w:val="left" w:leader="none" w:pos="3686"/>
        </w:tabs>
        <w:rPr>
          <w:b w:val="0"/>
          <w:bCs w:val="0"/>
        </w:rPr>
      </w:pPr>
      <w:r w:rsidDel="00000000" w:rsidR="00000000" w:rsidRPr="00000000">
        <w:rPr>
          <w:rtl w:val="0"/>
        </w:rPr>
        <w:t xml:space="preserve">Group Award Code:</w:t>
        <w:tab/>
      </w:r>
      <w:r w:rsidDel="00000000" w:rsidR="00000000" w:rsidRPr="00000000">
        <w:rPr>
          <w:b w:val="0"/>
          <w:bCs w:val="0"/>
          <w:rtl w:val="0"/>
        </w:rPr>
        <w:t xml:space="preserve">GW0G 22</w:t>
      </w:r>
    </w:p>
    <w:p w:rsidR="00000000" w:rsidDel="00000000" w:rsidP="00000000" w:rsidRDefault="00000000" w:rsidRPr="00000000" w14:paraId="00000004">
      <w:pPr>
        <w:pStyle w:val="Heading3"/>
        <w:tabs>
          <w:tab w:val="left" w:leader="none" w:pos="3686"/>
          <w:tab w:val="left" w:leader="none" w:pos="5954"/>
        </w:tabs>
        <w:rPr>
          <w:b w:val="0"/>
          <w:bCs w:val="0"/>
        </w:rPr>
      </w:pPr>
      <w:r w:rsidDel="00000000" w:rsidR="00000000" w:rsidRPr="00000000">
        <w:rPr>
          <w:rtl w:val="0"/>
        </w:rPr>
        <w:t xml:space="preserve">SCQF overall credit:</w:t>
      </w:r>
      <w:r w:rsidDel="00000000" w:rsidR="00000000" w:rsidRPr="00000000">
        <w:rPr>
          <w:b w:val="0"/>
          <w:bCs w:val="0"/>
          <w:rtl w:val="0"/>
        </w:rPr>
        <w:tab/>
        <w:t xml:space="preserve">Minimum: 29</w:t>
        <w:tab/>
        <w:t xml:space="preserve">Maximum: 58</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attain the qualification, candidates must complete a total of eight units. This consists of:</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425" w:right="0" w:hanging="425"/>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five to eight optional units from Group A and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425" w:right="0" w:hanging="425"/>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zero to three optional units from Group B</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note the tables show the SSC identification codes listed alongside the corresponding SQA unit codes. It is important that SQA unit codes are used in all your recording documentation, and when your results are communicated to SQA.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Group A: Optional units</w:t>
      </w:r>
    </w:p>
    <w:tbl>
      <w:tblPr>
        <w:tblStyle w:val="Table1"/>
        <w:tblW w:w="96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6"/>
        <w:gridCol w:w="1475"/>
        <w:gridCol w:w="3358"/>
        <w:gridCol w:w="1068"/>
        <w:gridCol w:w="1069"/>
        <w:gridCol w:w="1069"/>
        <w:tblGridChange w:id="0">
          <w:tblGrid>
            <w:gridCol w:w="1606"/>
            <w:gridCol w:w="1475"/>
            <w:gridCol w:w="3358"/>
            <w:gridCol w:w="1068"/>
            <w:gridCol w:w="1069"/>
            <w:gridCol w:w="1069"/>
          </w:tblGrid>
        </w:tblGridChange>
      </w:tblGrid>
      <w:tr>
        <w:trPr>
          <w:cantSplit w:val="1"/>
          <w:trHeight w:val="737" w:hRule="atLeast"/>
          <w:tblHeader w:val="1"/>
        </w:trPr>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SQA code</w:t>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SSC code</w:t>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w:t>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SCQF</w:t>
              <w:br w:type="textWrapping"/>
              <w:t xml:space="preserve">level</w:t>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SCQF</w:t>
              <w:br w:type="textWrapping"/>
              <w:t xml:space="preserve">credits</w:t>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SQA</w:t>
              <w:br w:type="textWrapping"/>
              <w:t xml:space="preserve">credits</w:t>
            </w:r>
          </w:p>
        </w:tc>
      </w:tr>
      <w:tr>
        <w:trPr>
          <w:cantSplit w:val="1"/>
          <w:trHeight w:val="454" w:hRule="atLeast"/>
          <w:tblHeader w:val="0"/>
        </w:trPr>
        <w:tc>
          <w:tcPr/>
          <w:p w:rsidR="00000000" w:rsidDel="00000000" w:rsidP="00000000" w:rsidRDefault="00000000" w:rsidRPr="00000000" w14:paraId="00000010">
            <w:pPr>
              <w:rPr/>
            </w:pPr>
            <w:r w:rsidDel="00000000" w:rsidR="00000000" w:rsidRPr="00000000">
              <w:rPr>
                <w:rtl w:val="0"/>
              </w:rPr>
              <w:t xml:space="preserve">J94H 04</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IMPFS103</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Workplace Food Safety Standards in Food and Drink Operations</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16">
            <w:pPr>
              <w:rPr/>
            </w:pPr>
            <w:r w:rsidDel="00000000" w:rsidR="00000000" w:rsidRPr="00000000">
              <w:rPr>
                <w:rtl w:val="0"/>
              </w:rPr>
              <w:t xml:space="preserve">J94L 04</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IMPHS101</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Safely in Food and Drink Operations</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1C">
            <w:pPr>
              <w:rPr/>
            </w:pPr>
            <w:r w:rsidDel="00000000" w:rsidR="00000000" w:rsidRPr="00000000">
              <w:rPr>
                <w:rtl w:val="0"/>
              </w:rPr>
              <w:t xml:space="preserve">J4TD 04</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IMPSD501</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Sort and Classify Livestock for Sale or Despatch in Food Operations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22">
            <w:pPr>
              <w:rPr/>
            </w:pPr>
            <w:r w:rsidDel="00000000" w:rsidR="00000000" w:rsidRPr="00000000">
              <w:rPr>
                <w:rtl w:val="0"/>
              </w:rPr>
              <w:t xml:space="preserve">J4TE 04</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IMPSD503</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Display Livestock to Potential Buyers in Food Operations</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J4TF 04</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IMPSD505</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Move and Re-Locate Livestock in Food Operations</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J1W2 04</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IMPSD507</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Arrange Transport Scheduling for Delivery of Livestock in Operations</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J4TG 04</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IMPSD509</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Receive Livestock in Food Operations</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J1VR 04</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IMPSD511</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Receive Poultry in Food Operations</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J4TH 04</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IMPSD515</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Bio-Security in Livestock Holding in Food Operations</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J4TJ 04</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IMPSD517</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Reception and Holding Areas for Livestock in Food Operations</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J1W0 04</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IMPSD519</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Care for Livestock Pre-Slaughter in Food Operations</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J1W1 04</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IMPSD521</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Care for Poultry Pre-Slaughter in Food Operations</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J4TK 04</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IMPSD525</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and Monitor Feed and Water Supplies to Livestock in Food Operations</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J4S7 04</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IMPSD527</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Lairage and Ante Mortem Facilities in Food Operations</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J4TL 04</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IMPSD529</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Lairage and Ante Mortem Facilities for Religious Slaughter</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J4TN 04</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IMPMP101</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Powered Tools or Equipment for Processing Meat or Poultry</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J4TP 04</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IMPMP103</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Manual Stunning of Meat or Poultry Species</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J4TR 04</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IMPMP110</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Manual Bleeding Operations</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J4TT 04</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IMPMP114</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Religious Slaughter</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J4TV 04</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IMPMP118</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Slaughtering for Halal Meat</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J4V1 04</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IMPPO122</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Skin Meat Species</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J4V9 04</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IMPMP127</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Rodding and Clipping of Meat Carcasses</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J4VF 04</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IMPMP128</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Split Meat Carcasses</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J4VH 04</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IMPMP130</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Remove Category 1 Specified Risk Material in Meat Processing</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J4VL 04</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IMPMP135</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Eviscerate Animals or Birds for Kosher Meat or Poultry</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J4VM 04</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IMPMP134</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Eviscerate Meat or Poultry</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J4VN 04</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IMPMP139</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Sort Meat or Poultry Processing By-Products</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J4VP 04</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IMPMP141</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Process Meat or Poultry Offal or Processing By-Products</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J4VR 04</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IMPMP143</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Primal Cutting of Meat or Poultry</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J4VS 04</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IMPMP145</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Boning of Meat or Poultry</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J4VT 04</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IMPMP147</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Seaming or Filleting of Meat or Poultry</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J4VV 04</w:t>
            </w: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IMPMP149</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Trimming of Meat or Poultry</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J4VW 04</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IMPMP151</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Butchery of Red Meat Primal Joints</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J4VX 04</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IMPMP154</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Poultry Butchery</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J4VY 04</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IMPMP156</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Wild Game Butchery</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J4W0 04</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IMPMP158</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Portion Controlled Raw Meat or Poultry Products</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J931 04</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IMPPO232</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Sauces/Marinades by Hand in Food Operations</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J4W1 04</w:t>
            </w: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IMPMP160</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Enhance Flavour in Meat or Poultry Products</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J4W2 04</w: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IMPMP162</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Cure Meat Products</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J4SE 04</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IMPMP164</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Massaging or Tumbling of Boneless Meat and Poultry</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J4W3 04</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IMPMP166</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Sausages by Hand</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J4W4 04</w:t>
            </w: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IMPMP167</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Manufacture Meat Products in a Retail Environment</w:t>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J4W5 04</w:t>
            </w: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IMPMP168</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Batch Pastry-Based Meat or Poultry Products by Hand</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J4W7 04</w:t>
            </w:r>
            <w:r w:rsidDel="00000000" w:rsidR="00000000" w:rsidRPr="00000000">
              <w:rPr>
                <w:rtl w:val="0"/>
              </w:rPr>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IMPMP170</w:t>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Cook Batched Meat or Poultry</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J4W8 04</w:t>
            </w: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IMPMP172</w:t>
            </w:r>
          </w:p>
        </w:tc>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Added Value Meat or Poultry Products</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J4W9 04</w:t>
            </w: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IMPMP174</w:t>
            </w:r>
          </w:p>
        </w:tc>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Display Meat or Poultry for Sale</w:t>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J95C 04</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IMPPO206</w:t>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Weighing in Food and Drink Operations</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J93W 04</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IMPPO250</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Weigh or Measure Ingredients in Food and Drink Operations</w:t>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J91W 04</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IMPPO217</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Wrapping and Labelling in Food and Drink Operations</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J93X 04</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IMPPO254</w:t>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Wrap by Hand in Food and Drink Operations</w:t>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J05M 04</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IMPSO401</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Effectiveness of Food and Drink Retail Operations</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J05P 04</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IMPSO409</w:t>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Display Food and Drink Products in a Retail Environment </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J05N 04</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IMPSO405</w:t>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Sell Food and Drink Products in a Retail Environment </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J94A 04</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CFAWB12</w:t>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Deliver a Good Service to Customers</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J0PR 04</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IMPSD310</w:t>
            </w:r>
          </w:p>
        </w:tc>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Individual Packs by Hand in Food and Drink Operations</w:t>
            </w:r>
          </w:p>
        </w:tc>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J965 04</w:t>
            </w: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IMPSF113</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and Monitor Waste Minimisation in a Food and Drink Environment</w:t>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Group B: Optional units.</w:t>
      </w:r>
    </w:p>
    <w:tbl>
      <w:tblPr>
        <w:tblStyle w:val="Table2"/>
        <w:tblW w:w="9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1"/>
        <w:gridCol w:w="1475"/>
        <w:gridCol w:w="3358"/>
        <w:gridCol w:w="1068"/>
        <w:gridCol w:w="1069"/>
        <w:gridCol w:w="1069"/>
        <w:tblGridChange w:id="0">
          <w:tblGrid>
            <w:gridCol w:w="1601"/>
            <w:gridCol w:w="1475"/>
            <w:gridCol w:w="3358"/>
            <w:gridCol w:w="1068"/>
            <w:gridCol w:w="1069"/>
            <w:gridCol w:w="1069"/>
          </w:tblGrid>
        </w:tblGridChange>
      </w:tblGrid>
      <w:tr>
        <w:trPr>
          <w:cantSplit w:val="1"/>
          <w:trHeight w:val="737" w:hRule="atLeast"/>
          <w:tblHeader w:val="1"/>
        </w:trPr>
        <w:tc>
          <w:tcP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SQA code</w:t>
            </w:r>
          </w:p>
        </w:tc>
        <w:tc>
          <w:tcP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SSC code</w:t>
            </w:r>
          </w:p>
        </w:tc>
        <w:tc>
          <w:tcPr>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w:t>
            </w:r>
          </w:p>
        </w:tc>
        <w:tc>
          <w:tcP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SCQF</w:t>
              <w:br w:type="textWrapping"/>
              <w:t xml:space="preserve">level</w:t>
            </w:r>
          </w:p>
        </w:tc>
        <w:tc>
          <w:tcP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SCQF</w:t>
              <w:br w:type="textWrapping"/>
              <w:t xml:space="preserve">credits</w:t>
            </w:r>
          </w:p>
        </w:tc>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SQA</w:t>
              <w:br w:type="textWrapping"/>
              <w:t xml:space="preserve">credits</w:t>
            </w:r>
          </w:p>
        </w:tc>
      </w:tr>
      <w:tr>
        <w:trPr>
          <w:cantSplit w:val="1"/>
          <w:trHeight w:val="454" w:hRule="atLeast"/>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J963 04</w:t>
            </w: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IMPOM117</w:t>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 and Organise Your Own Work Activities in a Food and Drink Business</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J942 04</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CFASASA211</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in a Business Environment</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J5MR 04</w:t>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IMPSO110</w:t>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Tools and Equipment for Use in Food and Drink Operations</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J4WC 04</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IMPSO112</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Sharpen and Maintain Cutting Tools for Use in Food and Drink Operations</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J4TC 04</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IMPSO114</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Knives in Food and Drink Operations</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J9E5 04</w:t>
            </w: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IMPQI101</w:t>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Product Quality in Food and Drink Operations</w:t>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J96A 04</w:t>
            </w: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IMPQI205</w:t>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Continuous Improvement in Food and Drink Operations</w:t>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J4WD 04</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IMPSO103</w:t>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Clean in Place (CIP) Plant and Equipment in Food and Drink Operations</w:t>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J951 04</w:t>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IMPPO111</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Task Handover Procedures in Food and Drink Operations</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J94K 04</w:t>
            </w:r>
          </w:p>
        </w:tc>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IMPFS139</w:t>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Food Hygiene Standards Using Rapid Test Methods in Food and Drink Operations</w:t>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J94F 04</w:t>
            </w:r>
          </w:p>
        </w:tc>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IMPHS104</w:t>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Lift and Handle Materials in Food and Drink Operations</w:t>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J943 04</w:t>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IMPHS201</w:t>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Environmental Safety in Food and Drink Operations</w:t>
            </w:r>
          </w:p>
        </w:tc>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J4WF 04</w:t>
            </w:r>
          </w:p>
        </w:tc>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IMPEM107</w:t>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Maintenance of Plant and Equipment in Food and Drink Operations</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J1W9 04</w:t>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IMPSD108</w:t>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Store and Organise Goods and Materials in Food and Drink Operations</w:t>
            </w:r>
          </w:p>
        </w:tc>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J0R0 04</w:t>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IMPSD327</w:t>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Goods and Materials for Despatch</w:t>
            </w:r>
          </w:p>
        </w:tc>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J0YW 04</w:t>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IMPSD201</w:t>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Supply Materials for Production in Food and Drink Operations</w:t>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J053 04</w:t>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IMPSD309</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Product Packs in Food and Drink Operations</w:t>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J0T0 04</w:t>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IMPSD312</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Pack Orders for Despatch in Food and Drink Operations</w:t>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J950 04</w:t>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IMPPO113</w:t>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Product Changeovers in Food and Drink Operations</w:t>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J90J 04</w:t>
            </w:r>
          </w:p>
        </w:tc>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IMPPO125</w:t>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Problem Diagnosis in Food and Drink Operations</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J90K 04</w:t>
            </w:r>
          </w:p>
        </w:tc>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IMPPO127</w:t>
            </w:r>
          </w:p>
        </w:tc>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Problem Resolution in Food and Drink Operations</w:t>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J91M 04</w:t>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IMPPO210</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Temperature Reduction in Food and Drink Operations</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J93L 04</w:t>
            </w:r>
          </w:p>
        </w:tc>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IMPPO226</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Slice and Bag Individual Products in Food Operations </w:t>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J4WG 04</w:t>
            </w:r>
          </w:p>
        </w:tc>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IMPSO108</w:t>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 Washing and Drying Machinery in Food and Drink Operations</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J5N5 04</w:t>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IMPSO101</w:t>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Hygiene Cleaning in Food and Drink Operations</w:t>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J9FD 04</w:t>
            </w: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IMPQI113</w:t>
            </w:r>
          </w:p>
        </w:tc>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Sampling in Food and Drink Operations</w:t>
            </w:r>
          </w:p>
        </w:tc>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J964 04</w:t>
            </w: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IMPQI201</w:t>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Organise and Improve Work Activities in Food Operations</w:t>
            </w:r>
          </w:p>
        </w:tc>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J969 04</w:t>
            </w: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IMPQI210</w:t>
            </w:r>
          </w:p>
        </w:tc>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Application of Improvement Techniques in Food and Drink Operations</w:t>
            </w:r>
          </w:p>
        </w:tc>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J944 04</w:t>
            </w:r>
          </w:p>
        </w:tc>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IMPSF119</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Sustainable Practice in a Food Environment</w:t>
            </w:r>
          </w:p>
        </w:tc>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J930 04</w:t>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IMPPO223</w:t>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Ingredients and Store Fillings and Toppings in Food Operations</w:t>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J9E4 04</w:t>
            </w:r>
          </w:p>
        </w:tc>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IMPPO228</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Bake-Off Products for Sale in Food Operations</w:t>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J0TA 04</w:t>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IMPSO501</w:t>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and Clear Areas for Counter/Take-Away Service </w:t>
            </w:r>
          </w:p>
        </w:tc>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J0T9 04</w:t>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IMPSO503</w:t>
            </w:r>
          </w:p>
        </w:tc>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Counter/Take-Away Service </w:t>
            </w:r>
          </w:p>
        </w:tc>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J117 04</w:t>
            </w:r>
          </w:p>
        </w:tc>
        <w:tc>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IMPSO511</w:t>
            </w:r>
          </w:p>
        </w:tc>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Assemble and Process Products for Food Service </w:t>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J0NH 04</w:t>
            </w:r>
          </w:p>
        </w:tc>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IMPSO407</w:t>
            </w:r>
          </w:p>
        </w:tc>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Maximise Sales of Food and Drink Products in a Retail Environment</w:t>
            </w:r>
          </w:p>
        </w:tc>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J4WP 04</w:t>
            </w:r>
          </w:p>
        </w:tc>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IMPOM111</w:t>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Allocate and Monitor Work in a Food and Drink Business</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J4WV 04</w:t>
            </w:r>
          </w:p>
        </w:tc>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IMPPD106</w:t>
            </w:r>
          </w:p>
        </w:tc>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Developing Production Specifications in a Food and Drink Environment</w:t>
            </w:r>
          </w:p>
        </w:tc>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J968 04</w:t>
            </w: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IMPQI208</w:t>
            </w:r>
          </w:p>
        </w:tc>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Collection of Improvement Performance Data in Food and Drink Operations</w:t>
            </w:r>
          </w:p>
        </w:tc>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J967 04</w:t>
            </w: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IMPQI212</w:t>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Improvement of Maintenance in Food Operations</w:t>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J966 04</w:t>
            </w: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IMPQI214</w:t>
            </w:r>
          </w:p>
        </w:tc>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Improvement of Standard Operating Procedures (SOPs) in Food and Drink Operations</w:t>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J946 04</w:t>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IMPQI218</w:t>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Maintenance of Compliance in Improving Food and Drink Operations</w:t>
            </w:r>
          </w:p>
        </w:tc>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J94J 04</w:t>
            </w:r>
          </w:p>
        </w:tc>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IMPQI216</w:t>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and Reduce Conflict in Improving Food and Drink Operations</w:t>
            </w:r>
          </w:p>
        </w:tc>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r>
        <w:trPr>
          <w:cantSplit w:val="1"/>
          <w:trHeight w:val="454" w:hRule="atLeast"/>
          <w:tblHeader w:val="0"/>
        </w:trPr>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J94D 04</w:t>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PPLHSL2</w:t>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Productive Working Relationships with Colleagues</w:t>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Template version: February 2025</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GW0G 22: SVQ in Food and Drink Operations (Meat and Poultry Skills) at SCQF level 5</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5" w:hanging="425"/>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40" w:line="240" w:lineRule="auto"/>
      <w:ind w:left="3686" w:right="0" w:hanging="3686"/>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360" w:before="120" w:line="240" w:lineRule="auto"/>
      <w:ind w:left="0" w:right="0" w:firstLine="0"/>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686"/>
        <w:tab w:val="left" w:leader="none" w:pos="5954"/>
      </w:tabs>
      <w:spacing w:after="480" w:before="0" w:line="240" w:lineRule="auto"/>
      <w:ind w:left="0" w:right="0" w:firstLine="0"/>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0x0101000C31FB35DA7356439899ADA3471A2299</vt:lpwstr>
  </property>
  <property fmtid="{D5CDD505-2E9C-101B-9397-08002B2CF9AE}" pid="3" name="MediaServiceImageTags">
    <vt:lpwstr>MediaServiceImageTags</vt:lpwstr>
  </property>
</Properties>
</file>